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98" w:rsidRDefault="006B6898" w:rsidP="006B6898">
      <w:pPr>
        <w:suppressAutoHyphens/>
        <w:spacing w:after="0" w:line="240" w:lineRule="auto"/>
        <w:ind w:left="-284" w:right="282"/>
        <w:jc w:val="center"/>
        <w:rPr>
          <w:rFonts w:ascii="Times New Roman" w:eastAsia="Times New Roman" w:hAnsi="Times New Roman" w:cs="Times New Roman"/>
          <w:b/>
          <w:sz w:val="28"/>
          <w:szCs w:val="28"/>
        </w:rPr>
      </w:pPr>
      <w:bookmarkStart w:id="0" w:name="_GoBack"/>
      <w:bookmarkEnd w:id="0"/>
      <w:r w:rsidRPr="006B6898">
        <w:rPr>
          <w:rFonts w:ascii="Times New Roman" w:eastAsia="Times New Roman" w:hAnsi="Times New Roman" w:cs="Times New Roman"/>
          <w:b/>
          <w:sz w:val="28"/>
          <w:szCs w:val="28"/>
        </w:rPr>
        <w:t>Министерств</w:t>
      </w:r>
      <w:r w:rsidR="007A3787">
        <w:rPr>
          <w:rFonts w:ascii="Times New Roman" w:eastAsia="Times New Roman" w:hAnsi="Times New Roman" w:cs="Times New Roman"/>
          <w:b/>
          <w:sz w:val="28"/>
          <w:szCs w:val="28"/>
        </w:rPr>
        <w:t>о</w:t>
      </w:r>
      <w:r w:rsidRPr="006B6898">
        <w:rPr>
          <w:rFonts w:ascii="Times New Roman" w:eastAsia="Times New Roman" w:hAnsi="Times New Roman" w:cs="Times New Roman"/>
          <w:b/>
          <w:sz w:val="28"/>
          <w:szCs w:val="28"/>
        </w:rPr>
        <w:t xml:space="preserve"> культуры Республики Крым </w:t>
      </w:r>
    </w:p>
    <w:p w:rsidR="006B6898" w:rsidRPr="006B6898" w:rsidRDefault="006B6898" w:rsidP="006B6898">
      <w:pPr>
        <w:suppressAutoHyphens/>
        <w:spacing w:after="0" w:line="240" w:lineRule="auto"/>
        <w:ind w:left="-284" w:right="28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объявляет</w:t>
      </w:r>
    </w:p>
    <w:p w:rsidR="006B6898" w:rsidRPr="006B6898" w:rsidRDefault="006B6898" w:rsidP="006B6898">
      <w:pPr>
        <w:suppressAutoHyphens/>
        <w:spacing w:after="0" w:line="240" w:lineRule="auto"/>
        <w:ind w:left="-284" w:right="28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Pr="006B6898">
        <w:rPr>
          <w:rFonts w:ascii="Times New Roman" w:eastAsia="Times New Roman" w:hAnsi="Times New Roman" w:cs="Times New Roman"/>
          <w:b/>
          <w:sz w:val="28"/>
          <w:szCs w:val="28"/>
        </w:rPr>
        <w:t xml:space="preserve"> проведении в 2022 году конкурсного отбора на предоставление грантов</w:t>
      </w:r>
    </w:p>
    <w:p w:rsidR="006B6898" w:rsidRPr="006B6898" w:rsidRDefault="006B6898" w:rsidP="006B6898">
      <w:pPr>
        <w:suppressAutoHyphens/>
        <w:spacing w:after="0" w:line="240" w:lineRule="auto"/>
        <w:ind w:left="-284" w:right="282"/>
        <w:jc w:val="center"/>
        <w:rPr>
          <w:rFonts w:ascii="Times New Roman" w:hAnsi="Times New Roman" w:cs="Times New Roman"/>
          <w:b/>
          <w:sz w:val="28"/>
          <w:szCs w:val="28"/>
        </w:rPr>
      </w:pPr>
      <w:r w:rsidRPr="006B6898">
        <w:rPr>
          <w:rFonts w:ascii="Times New Roman" w:eastAsia="Times New Roman" w:hAnsi="Times New Roman" w:cs="Times New Roman"/>
          <w:b/>
          <w:sz w:val="28"/>
          <w:szCs w:val="28"/>
        </w:rPr>
        <w:t>в форме субсидий из бюджета Республики Крым</w:t>
      </w:r>
      <w:r w:rsidRPr="006B6898">
        <w:rPr>
          <w:rFonts w:ascii="Times New Roman" w:hAnsi="Times New Roman" w:cs="Times New Roman"/>
          <w:b/>
          <w:sz w:val="28"/>
          <w:szCs w:val="28"/>
        </w:rPr>
        <w:t xml:space="preserve"> некоммерческим организациям Республики Крым в сфере культуры</w:t>
      </w:r>
    </w:p>
    <w:p w:rsidR="006B6898" w:rsidRPr="006B6898" w:rsidRDefault="006B6898" w:rsidP="006B6898">
      <w:pPr>
        <w:suppressAutoHyphens/>
        <w:spacing w:after="0" w:line="240" w:lineRule="auto"/>
        <w:ind w:left="-284" w:right="282"/>
        <w:jc w:val="center"/>
        <w:rPr>
          <w:rFonts w:ascii="Times New Roman" w:hAnsi="Times New Roman" w:cs="Times New Roman"/>
          <w:b/>
          <w:sz w:val="28"/>
          <w:szCs w:val="28"/>
        </w:rPr>
      </w:pPr>
      <w:r w:rsidRPr="006B6898">
        <w:rPr>
          <w:rFonts w:ascii="Times New Roman" w:hAnsi="Times New Roman" w:cs="Times New Roman"/>
          <w:b/>
          <w:sz w:val="28"/>
          <w:szCs w:val="28"/>
        </w:rPr>
        <w:t>с целью стимулирования их работы и волонтерской деятельности,</w:t>
      </w:r>
    </w:p>
    <w:p w:rsidR="006B6898" w:rsidRPr="006B6898" w:rsidRDefault="006B6898" w:rsidP="006B6898">
      <w:pPr>
        <w:suppressAutoHyphens/>
        <w:spacing w:after="0" w:line="240" w:lineRule="auto"/>
        <w:ind w:left="-284" w:right="282"/>
        <w:jc w:val="center"/>
        <w:rPr>
          <w:rFonts w:ascii="Times New Roman" w:hAnsi="Times New Roman" w:cs="Times New Roman"/>
          <w:b/>
          <w:sz w:val="28"/>
          <w:szCs w:val="28"/>
        </w:rPr>
      </w:pPr>
      <w:r w:rsidRPr="006B6898">
        <w:rPr>
          <w:rFonts w:ascii="Times New Roman" w:hAnsi="Times New Roman" w:cs="Times New Roman"/>
          <w:b/>
          <w:sz w:val="28"/>
          <w:szCs w:val="28"/>
        </w:rPr>
        <w:t>в том числе по реализации социокультурных проектов</w:t>
      </w:r>
    </w:p>
    <w:p w:rsidR="006B6898" w:rsidRDefault="006B6898" w:rsidP="006B6898">
      <w:pPr>
        <w:suppressAutoHyphens/>
        <w:spacing w:after="0" w:line="240" w:lineRule="auto"/>
        <w:ind w:left="-284" w:right="282"/>
        <w:rPr>
          <w:rFonts w:ascii="Times New Roman" w:eastAsia="Times New Roman" w:hAnsi="Times New Roman" w:cs="Times New Roman"/>
          <w:sz w:val="28"/>
          <w:szCs w:val="28"/>
        </w:rPr>
      </w:pPr>
    </w:p>
    <w:p w:rsidR="006B6898" w:rsidRDefault="00053E7A" w:rsidP="006B6898">
      <w:pPr>
        <w:pStyle w:val="a9"/>
        <w:spacing w:after="0" w:line="240" w:lineRule="auto"/>
        <w:ind w:left="-284" w:right="282" w:firstLine="54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в</w:t>
      </w:r>
      <w:r w:rsidR="006B6898" w:rsidRPr="007B2940">
        <w:rPr>
          <w:rFonts w:ascii="Times New Roman" w:eastAsia="Times New Roman" w:hAnsi="Times New Roman" w:cs="Times New Roman"/>
          <w:sz w:val="28"/>
          <w:szCs w:val="28"/>
          <w:lang w:eastAsia="ru-RU"/>
        </w:rPr>
        <w:t xml:space="preserve"> соответствии</w:t>
      </w:r>
      <w:r w:rsidR="006B6898">
        <w:rPr>
          <w:rFonts w:ascii="Times New Roman" w:eastAsia="Times New Roman" w:hAnsi="Times New Roman" w:cs="Times New Roman"/>
          <w:sz w:val="28"/>
          <w:szCs w:val="28"/>
          <w:lang w:eastAsia="ru-RU"/>
        </w:rPr>
        <w:t xml:space="preserve"> с </w:t>
      </w:r>
      <w:r w:rsidR="006B6898" w:rsidRPr="0029430C">
        <w:rPr>
          <w:rFonts w:ascii="Times New Roman" w:hAnsi="Times New Roman" w:cs="Times New Roman"/>
          <w:sz w:val="28"/>
          <w:szCs w:val="28"/>
        </w:rPr>
        <w:t>Государственной программ</w:t>
      </w:r>
      <w:r w:rsidR="006B6898">
        <w:rPr>
          <w:rFonts w:ascii="Times New Roman" w:hAnsi="Times New Roman" w:cs="Times New Roman"/>
          <w:sz w:val="28"/>
          <w:szCs w:val="28"/>
        </w:rPr>
        <w:t>ой</w:t>
      </w:r>
      <w:r w:rsidR="006B6898" w:rsidRPr="0029430C">
        <w:rPr>
          <w:rFonts w:ascii="Times New Roman" w:hAnsi="Times New Roman" w:cs="Times New Roman"/>
          <w:sz w:val="28"/>
          <w:szCs w:val="28"/>
        </w:rPr>
        <w:t xml:space="preserve"> Республики Крым «Развитие культуры, архивного дела и сохранение объектов культурного наследия Республики Крым</w:t>
      </w:r>
      <w:r w:rsidR="006B6898">
        <w:rPr>
          <w:rFonts w:ascii="Times New Roman" w:hAnsi="Times New Roman" w:cs="Times New Roman"/>
          <w:sz w:val="28"/>
          <w:szCs w:val="28"/>
        </w:rPr>
        <w:t>», утверждённой</w:t>
      </w:r>
      <w:r w:rsidR="006B6898">
        <w:t xml:space="preserve"> </w:t>
      </w:r>
      <w:hyperlink r:id="rId7">
        <w:r w:rsidR="006B6898" w:rsidRPr="0029430C">
          <w:rPr>
            <w:rFonts w:ascii="Times New Roman" w:hAnsi="Times New Roman" w:cs="Times New Roman"/>
            <w:sz w:val="28"/>
            <w:szCs w:val="28"/>
          </w:rPr>
          <w:t>постановлением</w:t>
        </w:r>
      </w:hyperlink>
      <w:r w:rsidR="006B6898" w:rsidRPr="0029430C">
        <w:rPr>
          <w:rFonts w:ascii="Times New Roman" w:hAnsi="Times New Roman" w:cs="Times New Roman"/>
          <w:spacing w:val="1"/>
          <w:sz w:val="28"/>
          <w:szCs w:val="28"/>
        </w:rPr>
        <w:t xml:space="preserve"> </w:t>
      </w:r>
      <w:r w:rsidR="006B6898" w:rsidRPr="0029430C">
        <w:rPr>
          <w:rFonts w:ascii="Times New Roman" w:hAnsi="Times New Roman" w:cs="Times New Roman"/>
          <w:sz w:val="28"/>
          <w:szCs w:val="28"/>
        </w:rPr>
        <w:t>Совета</w:t>
      </w:r>
      <w:r w:rsidR="006B6898" w:rsidRPr="0029430C">
        <w:rPr>
          <w:rFonts w:ascii="Times New Roman" w:hAnsi="Times New Roman" w:cs="Times New Roman"/>
          <w:spacing w:val="1"/>
          <w:sz w:val="28"/>
          <w:szCs w:val="28"/>
        </w:rPr>
        <w:t xml:space="preserve"> </w:t>
      </w:r>
      <w:r w:rsidR="006B6898" w:rsidRPr="0029430C">
        <w:rPr>
          <w:rFonts w:ascii="Times New Roman" w:hAnsi="Times New Roman" w:cs="Times New Roman"/>
          <w:sz w:val="28"/>
          <w:szCs w:val="28"/>
        </w:rPr>
        <w:t>министров</w:t>
      </w:r>
      <w:r w:rsidR="006B6898" w:rsidRPr="0029430C">
        <w:rPr>
          <w:rFonts w:ascii="Times New Roman" w:hAnsi="Times New Roman" w:cs="Times New Roman"/>
          <w:spacing w:val="1"/>
          <w:sz w:val="28"/>
          <w:szCs w:val="28"/>
        </w:rPr>
        <w:t xml:space="preserve"> </w:t>
      </w:r>
      <w:r w:rsidR="006B6898" w:rsidRPr="0029430C">
        <w:rPr>
          <w:rFonts w:ascii="Times New Roman" w:hAnsi="Times New Roman" w:cs="Times New Roman"/>
          <w:sz w:val="28"/>
          <w:szCs w:val="28"/>
        </w:rPr>
        <w:t>Республики Крым от 31 января 2017 года № 28</w:t>
      </w:r>
      <w:r w:rsidR="006B6898">
        <w:rPr>
          <w:rFonts w:ascii="Times New Roman" w:hAnsi="Times New Roman" w:cs="Times New Roman"/>
          <w:sz w:val="28"/>
          <w:szCs w:val="28"/>
        </w:rPr>
        <w:t>,</w:t>
      </w:r>
      <w:r w:rsidR="006B6898" w:rsidRPr="0029430C">
        <w:rPr>
          <w:rFonts w:ascii="Times New Roman" w:hAnsi="Times New Roman" w:cs="Times New Roman"/>
          <w:sz w:val="28"/>
          <w:szCs w:val="28"/>
        </w:rPr>
        <w:t xml:space="preserve"> </w:t>
      </w:r>
      <w:r w:rsidR="006B6898" w:rsidRPr="0029430C">
        <w:rPr>
          <w:rFonts w:ascii="Times New Roman" w:eastAsia="Times New Roman" w:hAnsi="Times New Roman" w:cs="Times New Roman"/>
          <w:sz w:val="28"/>
          <w:szCs w:val="28"/>
          <w:lang w:eastAsia="ru-RU"/>
        </w:rPr>
        <w:t>Поряд</w:t>
      </w:r>
      <w:r w:rsidR="006B6898">
        <w:rPr>
          <w:rFonts w:ascii="Times New Roman" w:eastAsia="Times New Roman" w:hAnsi="Times New Roman" w:cs="Times New Roman"/>
          <w:sz w:val="28"/>
          <w:szCs w:val="28"/>
          <w:lang w:eastAsia="ru-RU"/>
        </w:rPr>
        <w:t>ком</w:t>
      </w:r>
      <w:r w:rsidR="006B6898" w:rsidRPr="0029430C">
        <w:rPr>
          <w:rFonts w:ascii="Times New Roman" w:eastAsia="Times New Roman" w:hAnsi="Times New Roman" w:cs="Times New Roman"/>
          <w:sz w:val="28"/>
          <w:szCs w:val="28"/>
          <w:lang w:eastAsia="ru-RU"/>
        </w:rPr>
        <w:t xml:space="preserve"> предоставления грантов в форме субсидий из бюджета Республики Крым некоммерческим организациям Республики Крым в сфере культуры с целью стимулирования их работы и волонтерской деятельности, в том числе</w:t>
      </w:r>
      <w:r w:rsidR="006B6898">
        <w:rPr>
          <w:rFonts w:ascii="Times New Roman" w:eastAsia="Times New Roman" w:hAnsi="Times New Roman" w:cs="Times New Roman"/>
          <w:sz w:val="28"/>
          <w:szCs w:val="28"/>
          <w:lang w:eastAsia="ru-RU"/>
        </w:rPr>
        <w:t xml:space="preserve"> </w:t>
      </w:r>
      <w:r w:rsidR="006B6898" w:rsidRPr="0029430C">
        <w:rPr>
          <w:rFonts w:ascii="Times New Roman" w:eastAsia="Times New Roman" w:hAnsi="Times New Roman" w:cs="Times New Roman"/>
          <w:sz w:val="28"/>
          <w:szCs w:val="28"/>
          <w:lang w:eastAsia="ru-RU"/>
        </w:rPr>
        <w:t>по реализации социокультурных проектов</w:t>
      </w:r>
      <w:r w:rsidR="006B6898">
        <w:rPr>
          <w:rFonts w:ascii="Times New Roman" w:eastAsia="Times New Roman" w:hAnsi="Times New Roman" w:cs="Times New Roman"/>
          <w:sz w:val="28"/>
          <w:szCs w:val="28"/>
          <w:lang w:eastAsia="ru-RU"/>
        </w:rPr>
        <w:t xml:space="preserve">, в рамках </w:t>
      </w:r>
      <w:r w:rsidR="006B6898" w:rsidRPr="0029430C">
        <w:rPr>
          <w:rFonts w:ascii="Times New Roman" w:hAnsi="Times New Roman" w:cs="Times New Roman"/>
          <w:sz w:val="28"/>
          <w:szCs w:val="28"/>
        </w:rPr>
        <w:t>Государственной программ</w:t>
      </w:r>
      <w:r w:rsidR="006B6898">
        <w:rPr>
          <w:rFonts w:ascii="Times New Roman" w:hAnsi="Times New Roman" w:cs="Times New Roman"/>
          <w:sz w:val="28"/>
          <w:szCs w:val="28"/>
        </w:rPr>
        <w:t>ы</w:t>
      </w:r>
      <w:r w:rsidR="006B6898" w:rsidRPr="0029430C">
        <w:rPr>
          <w:rFonts w:ascii="Times New Roman" w:hAnsi="Times New Roman" w:cs="Times New Roman"/>
          <w:sz w:val="28"/>
          <w:szCs w:val="28"/>
        </w:rPr>
        <w:t xml:space="preserve"> Республики Крым «Развитие культуры, архивного дела и сохранение объектов культурного наследия Республики Крым</w:t>
      </w:r>
      <w:r w:rsidR="006B6898">
        <w:rPr>
          <w:rFonts w:ascii="Times New Roman" w:hAnsi="Times New Roman" w:cs="Times New Roman"/>
          <w:sz w:val="28"/>
          <w:szCs w:val="28"/>
        </w:rPr>
        <w:t>», утверждённым</w:t>
      </w:r>
      <w:r w:rsidR="006B6898">
        <w:t xml:space="preserve"> </w:t>
      </w:r>
      <w:hyperlink r:id="rId8">
        <w:r w:rsidR="006B6898" w:rsidRPr="0029430C">
          <w:rPr>
            <w:rFonts w:ascii="Times New Roman" w:hAnsi="Times New Roman" w:cs="Times New Roman"/>
            <w:sz w:val="28"/>
            <w:szCs w:val="28"/>
          </w:rPr>
          <w:t>постановлением</w:t>
        </w:r>
      </w:hyperlink>
      <w:r w:rsidR="006B6898" w:rsidRPr="0029430C">
        <w:rPr>
          <w:rFonts w:ascii="Times New Roman" w:hAnsi="Times New Roman" w:cs="Times New Roman"/>
          <w:spacing w:val="1"/>
          <w:sz w:val="28"/>
          <w:szCs w:val="28"/>
        </w:rPr>
        <w:t xml:space="preserve"> </w:t>
      </w:r>
      <w:r w:rsidR="006B6898" w:rsidRPr="0029430C">
        <w:rPr>
          <w:rFonts w:ascii="Times New Roman" w:hAnsi="Times New Roman" w:cs="Times New Roman"/>
          <w:sz w:val="28"/>
          <w:szCs w:val="28"/>
        </w:rPr>
        <w:t>Совета</w:t>
      </w:r>
      <w:r w:rsidR="006B6898" w:rsidRPr="0029430C">
        <w:rPr>
          <w:rFonts w:ascii="Times New Roman" w:hAnsi="Times New Roman" w:cs="Times New Roman"/>
          <w:spacing w:val="1"/>
          <w:sz w:val="28"/>
          <w:szCs w:val="28"/>
        </w:rPr>
        <w:t xml:space="preserve"> </w:t>
      </w:r>
      <w:r w:rsidR="006B6898" w:rsidRPr="0029430C">
        <w:rPr>
          <w:rFonts w:ascii="Times New Roman" w:hAnsi="Times New Roman" w:cs="Times New Roman"/>
          <w:sz w:val="28"/>
          <w:szCs w:val="28"/>
        </w:rPr>
        <w:t>министров</w:t>
      </w:r>
      <w:r w:rsidR="006B6898" w:rsidRPr="0029430C">
        <w:rPr>
          <w:rFonts w:ascii="Times New Roman" w:hAnsi="Times New Roman" w:cs="Times New Roman"/>
          <w:spacing w:val="1"/>
          <w:sz w:val="28"/>
          <w:szCs w:val="28"/>
        </w:rPr>
        <w:t xml:space="preserve"> </w:t>
      </w:r>
      <w:r w:rsidR="006B6898" w:rsidRPr="0029430C">
        <w:rPr>
          <w:rFonts w:ascii="Times New Roman" w:hAnsi="Times New Roman" w:cs="Times New Roman"/>
          <w:sz w:val="28"/>
          <w:szCs w:val="28"/>
        </w:rPr>
        <w:t>Республики Крым</w:t>
      </w:r>
      <w:r w:rsidR="006B6898">
        <w:rPr>
          <w:rFonts w:ascii="Times New Roman" w:hAnsi="Times New Roman" w:cs="Times New Roman"/>
          <w:sz w:val="28"/>
          <w:szCs w:val="28"/>
        </w:rPr>
        <w:t xml:space="preserve">, </w:t>
      </w:r>
      <w:r w:rsidR="006B6898" w:rsidRPr="00CB709B">
        <w:rPr>
          <w:rFonts w:ascii="Times New Roman" w:eastAsia="Times New Roman" w:hAnsi="Times New Roman" w:cs="Times New Roman"/>
          <w:sz w:val="28"/>
          <w:szCs w:val="28"/>
          <w:lang w:eastAsia="ru-RU"/>
        </w:rPr>
        <w:t xml:space="preserve">от </w:t>
      </w:r>
      <w:r w:rsidR="006B6898">
        <w:rPr>
          <w:rFonts w:ascii="Times New Roman" w:eastAsia="Times New Roman" w:hAnsi="Times New Roman" w:cs="Times New Roman"/>
          <w:sz w:val="28"/>
          <w:szCs w:val="28"/>
          <w:lang w:eastAsia="ru-RU"/>
        </w:rPr>
        <w:t xml:space="preserve">18 августа 2022 года № 600 (далее - Порядок), Положением о Министерстве культуры Республики Крым, утверждённым постановлением Совета министров Республики Крым </w:t>
      </w:r>
      <w:r w:rsidR="006B6898" w:rsidRPr="002C7798">
        <w:rPr>
          <w:rFonts w:ascii="Times New Roman" w:eastAsia="Times New Roman" w:hAnsi="Times New Roman" w:cs="Times New Roman"/>
          <w:sz w:val="28"/>
          <w:szCs w:val="28"/>
          <w:lang w:eastAsia="ru-RU"/>
        </w:rPr>
        <w:t>от 27 июня 2014 года</w:t>
      </w:r>
      <w:r w:rsidR="006B6898">
        <w:rPr>
          <w:rFonts w:ascii="Times New Roman" w:eastAsia="Times New Roman" w:hAnsi="Times New Roman" w:cs="Times New Roman"/>
          <w:sz w:val="28"/>
          <w:szCs w:val="28"/>
          <w:lang w:eastAsia="ru-RU"/>
        </w:rPr>
        <w:t xml:space="preserve"> №144.</w:t>
      </w:r>
    </w:p>
    <w:p w:rsidR="006B6898" w:rsidRDefault="006B6898" w:rsidP="006B6898">
      <w:pPr>
        <w:suppressAutoHyphens/>
        <w:spacing w:after="0" w:line="240" w:lineRule="auto"/>
        <w:ind w:left="-284" w:right="282"/>
        <w:jc w:val="both"/>
        <w:rPr>
          <w:rFonts w:ascii="Times New Roman" w:eastAsia="Times New Roman" w:hAnsi="Times New Roman" w:cs="Times New Roman"/>
          <w:b/>
          <w:sz w:val="28"/>
          <w:szCs w:val="20"/>
        </w:rPr>
      </w:pP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77F9A">
        <w:rPr>
          <w:rFonts w:ascii="Times New Roman" w:eastAsia="Times New Roman" w:hAnsi="Times New Roman" w:cs="Times New Roman"/>
          <w:sz w:val="28"/>
          <w:szCs w:val="28"/>
        </w:rPr>
        <w:t>Р</w:t>
      </w:r>
      <w:r>
        <w:rPr>
          <w:rFonts w:ascii="Times New Roman" w:eastAsia="Times New Roman" w:hAnsi="Times New Roman" w:cs="Times New Roman"/>
          <w:sz w:val="28"/>
          <w:szCs w:val="28"/>
        </w:rPr>
        <w:t>езультатом предоставления грантов в форме субсидий</w:t>
      </w:r>
      <w:r w:rsidRPr="00177F9A">
        <w:rPr>
          <w:rFonts w:ascii="Times New Roman" w:eastAsia="Times New Roman" w:hAnsi="Times New Roman" w:cs="Times New Roman"/>
          <w:sz w:val="28"/>
          <w:szCs w:val="28"/>
        </w:rPr>
        <w:t xml:space="preserve"> является количество проектов, реализованных с привлечением средств гранта.</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p>
    <w:p w:rsidR="006B6898" w:rsidRDefault="006B6898" w:rsidP="006B6898">
      <w:pPr>
        <w:suppressAutoHyphens/>
        <w:spacing w:after="0" w:line="240" w:lineRule="auto"/>
        <w:ind w:left="-284" w:right="282" w:firstLine="709"/>
        <w:jc w:val="both"/>
        <w:rPr>
          <w:rFonts w:ascii="Times New Roman" w:hAnsi="Times New Roman"/>
          <w:sz w:val="28"/>
          <w:szCs w:val="28"/>
        </w:rPr>
      </w:pPr>
      <w:r w:rsidRPr="00D32BD5">
        <w:rPr>
          <w:rFonts w:ascii="Times New Roman" w:eastAsia="Times New Roman" w:hAnsi="Times New Roman" w:cs="Times New Roman"/>
          <w:sz w:val="28"/>
          <w:szCs w:val="28"/>
        </w:rPr>
        <w:t xml:space="preserve">Участник </w:t>
      </w:r>
      <w:r w:rsidRPr="0029430C">
        <w:rPr>
          <w:rFonts w:ascii="Times New Roman" w:hAnsi="Times New Roman"/>
          <w:sz w:val="28"/>
          <w:szCs w:val="28"/>
        </w:rPr>
        <w:t>конкурса на 1-е число месяца, предшествующего месяцу, в котором планируется проведение конкурса, должен соответствовать следующим требованиям:</w:t>
      </w:r>
    </w:p>
    <w:p w:rsidR="006B6898" w:rsidRPr="00E16FBE" w:rsidRDefault="006B6898" w:rsidP="006B6898">
      <w:pPr>
        <w:suppressAutoHyphens/>
        <w:spacing w:after="0" w:line="240" w:lineRule="auto"/>
        <w:ind w:left="-284" w:right="284" w:firstLine="709"/>
        <w:jc w:val="both"/>
        <w:rPr>
          <w:rFonts w:ascii="Times New Roman" w:hAnsi="Times New Roman"/>
          <w:sz w:val="28"/>
          <w:szCs w:val="28"/>
        </w:rPr>
      </w:pPr>
    </w:p>
    <w:p w:rsidR="006B6898" w:rsidRPr="0029430C" w:rsidRDefault="006B6898" w:rsidP="006B6898">
      <w:pPr>
        <w:suppressAutoHyphens/>
        <w:spacing w:after="0" w:line="240" w:lineRule="auto"/>
        <w:ind w:left="-284" w:right="282" w:firstLine="709"/>
        <w:jc w:val="both"/>
        <w:rPr>
          <w:rFonts w:ascii="Times New Roman" w:hAnsi="Times New Roman"/>
          <w:sz w:val="28"/>
          <w:szCs w:val="28"/>
        </w:rPr>
      </w:pPr>
      <w:r w:rsidRPr="0029430C">
        <w:rPr>
          <w:rFonts w:ascii="Times New Roman" w:hAnsi="Times New Roman"/>
          <w:sz w:val="28"/>
          <w:szCs w:val="28"/>
        </w:rPr>
        <w:t>а) участник конкурса не должен находиться в процессе реорганизации (за исключением реорганизации в форме присоединения к участнику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6B6898" w:rsidRPr="0029430C" w:rsidRDefault="006B6898" w:rsidP="006B6898">
      <w:pPr>
        <w:pStyle w:val="a4"/>
        <w:spacing w:after="0" w:line="240" w:lineRule="auto"/>
        <w:ind w:left="-284" w:right="282" w:firstLine="570"/>
        <w:jc w:val="both"/>
        <w:rPr>
          <w:rFonts w:ascii="Times New Roman" w:hAnsi="Times New Roman"/>
          <w:sz w:val="28"/>
          <w:szCs w:val="28"/>
        </w:rPr>
      </w:pPr>
      <w:r w:rsidRPr="0029430C">
        <w:rPr>
          <w:rFonts w:ascii="Times New Roman" w:hAnsi="Times New Roman"/>
          <w:sz w:val="28"/>
          <w:szCs w:val="28"/>
        </w:rPr>
        <w:t>б) участник конкурса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B6898" w:rsidRPr="0029430C" w:rsidRDefault="006B6898" w:rsidP="006B6898">
      <w:pPr>
        <w:pStyle w:val="a4"/>
        <w:spacing w:after="0" w:line="240" w:lineRule="auto"/>
        <w:ind w:left="-284" w:right="282" w:firstLine="570"/>
        <w:jc w:val="both"/>
        <w:rPr>
          <w:rFonts w:ascii="Times New Roman" w:hAnsi="Times New Roman"/>
          <w:sz w:val="28"/>
          <w:szCs w:val="28"/>
        </w:rPr>
      </w:pPr>
      <w:r w:rsidRPr="0029430C">
        <w:rPr>
          <w:rFonts w:ascii="Times New Roman" w:hAnsi="Times New Roman"/>
          <w:sz w:val="28"/>
          <w:szCs w:val="28"/>
        </w:rPr>
        <w:lastRenderedPageBreak/>
        <w:t>в) участник конкурса не должен получать средства из бюджета Республики Крым на основании иных нормативных правовых актов на цели, указанные в пункте 1.3.  раздела 1 Порядка;</w:t>
      </w:r>
    </w:p>
    <w:p w:rsidR="006B6898" w:rsidRPr="0029430C" w:rsidRDefault="006B6898" w:rsidP="006B6898">
      <w:pPr>
        <w:pStyle w:val="a4"/>
        <w:spacing w:after="0" w:line="240" w:lineRule="auto"/>
        <w:ind w:left="-284" w:right="282" w:firstLine="570"/>
        <w:jc w:val="both"/>
        <w:rPr>
          <w:rFonts w:ascii="Times New Roman" w:hAnsi="Times New Roman"/>
          <w:sz w:val="28"/>
          <w:szCs w:val="28"/>
        </w:rPr>
      </w:pPr>
      <w:r w:rsidRPr="0029430C">
        <w:rPr>
          <w:rFonts w:ascii="Times New Roman" w:hAnsi="Times New Roman"/>
          <w:sz w:val="28"/>
          <w:szCs w:val="28"/>
        </w:rPr>
        <w:t xml:space="preserve">г) у участника конкурса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тысяч рублей; </w:t>
      </w:r>
    </w:p>
    <w:p w:rsidR="006B6898" w:rsidRPr="0029430C" w:rsidRDefault="006B6898" w:rsidP="006B6898">
      <w:pPr>
        <w:pStyle w:val="a4"/>
        <w:spacing w:after="0" w:line="240" w:lineRule="auto"/>
        <w:ind w:left="-284" w:right="282" w:firstLine="570"/>
        <w:jc w:val="both"/>
        <w:rPr>
          <w:rFonts w:ascii="Times New Roman" w:hAnsi="Times New Roman"/>
          <w:sz w:val="28"/>
          <w:szCs w:val="28"/>
        </w:rPr>
      </w:pPr>
      <w:r w:rsidRPr="0029430C">
        <w:rPr>
          <w:rFonts w:ascii="Times New Roman" w:hAnsi="Times New Roman"/>
          <w:sz w:val="28"/>
          <w:szCs w:val="28"/>
        </w:rPr>
        <w:t>д) участник конкурса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6B6898" w:rsidRPr="0029430C" w:rsidRDefault="006B6898" w:rsidP="006B6898">
      <w:pPr>
        <w:pStyle w:val="a4"/>
        <w:tabs>
          <w:tab w:val="left" w:pos="1076"/>
        </w:tabs>
        <w:spacing w:after="0" w:line="240" w:lineRule="auto"/>
        <w:ind w:left="-284" w:right="282" w:firstLine="570"/>
        <w:jc w:val="both"/>
        <w:rPr>
          <w:rFonts w:ascii="Times New Roman" w:hAnsi="Times New Roman"/>
          <w:sz w:val="28"/>
          <w:szCs w:val="28"/>
        </w:rPr>
      </w:pPr>
      <w:r w:rsidRPr="0029430C">
        <w:rPr>
          <w:rFonts w:ascii="Times New Roman" w:hAnsi="Times New Roman"/>
          <w:sz w:val="28"/>
          <w:szCs w:val="28"/>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p>
    <w:p w:rsidR="006B6898" w:rsidRPr="0029430C" w:rsidRDefault="006B6898" w:rsidP="006B6898">
      <w:pPr>
        <w:suppressAutoHyphens/>
        <w:spacing w:after="0" w:line="240" w:lineRule="auto"/>
        <w:ind w:left="-284" w:right="282" w:firstLine="709"/>
        <w:jc w:val="both"/>
        <w:rPr>
          <w:rFonts w:ascii="Times New Roman" w:hAnsi="Times New Roman"/>
          <w:sz w:val="28"/>
          <w:szCs w:val="28"/>
        </w:rPr>
      </w:pPr>
      <w:r w:rsidRPr="0029430C">
        <w:rPr>
          <w:rFonts w:ascii="Times New Roman" w:hAnsi="Times New Roman"/>
          <w:sz w:val="28"/>
          <w:szCs w:val="28"/>
        </w:rPr>
        <w:t xml:space="preserve">Для участия в конкурсе участник конкурса представляет в Министерство следующую заявочную документацию: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а) сопроводительное письмо</w:t>
      </w:r>
      <w:r>
        <w:rPr>
          <w:rFonts w:ascii="Times New Roman" w:hAnsi="Times New Roman"/>
          <w:sz w:val="28"/>
          <w:szCs w:val="28"/>
        </w:rPr>
        <w:t xml:space="preserve"> (</w:t>
      </w:r>
      <w:r w:rsidRPr="00134F7F">
        <w:rPr>
          <w:rFonts w:ascii="Times New Roman" w:hAnsi="Times New Roman"/>
          <w:b/>
          <w:sz w:val="28"/>
          <w:szCs w:val="28"/>
        </w:rPr>
        <w:t>не подшивается к пакету документов</w:t>
      </w:r>
      <w:r>
        <w:rPr>
          <w:rFonts w:ascii="Times New Roman" w:hAnsi="Times New Roman"/>
          <w:sz w:val="28"/>
          <w:szCs w:val="28"/>
        </w:rPr>
        <w:t>)</w:t>
      </w:r>
      <w:r w:rsidRPr="0029430C">
        <w:rPr>
          <w:rFonts w:ascii="Times New Roman" w:hAnsi="Times New Roman"/>
          <w:sz w:val="28"/>
          <w:szCs w:val="28"/>
        </w:rPr>
        <w:t xml:space="preserve">;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б) опись документов, входящих в состав заявочной документации;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в) заявление на участие в конкурсе;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г) копии учредительных документов (со всеми внесѐнными изменениями и дополнениями), копию приказа о назначении руководителя и главного бухгалтера участника конкурса;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д) документ, удостоверяющий полномочия представителя участника конкурса (в случае обращения с заявочной документацией представителя участника конкурса);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е) документы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ж) описание деятельности участника конкурса (рекомендуемый объем – </w:t>
      </w:r>
      <w:r>
        <w:rPr>
          <w:rFonts w:ascii="Times New Roman" w:hAnsi="Times New Roman"/>
          <w:sz w:val="28"/>
          <w:szCs w:val="28"/>
        </w:rPr>
        <w:br/>
      </w:r>
      <w:r w:rsidRPr="0029430C">
        <w:rPr>
          <w:rFonts w:ascii="Times New Roman" w:hAnsi="Times New Roman"/>
          <w:sz w:val="28"/>
          <w:szCs w:val="28"/>
        </w:rPr>
        <w:t xml:space="preserve">2-3 листа формата А4 печатного текста);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з) проект по форме, утвержденной Министерством;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и) смету расходов на реализацию проекта по форме, утвержденной Министерством, с приложением документов, подтверждающих размер </w:t>
      </w:r>
      <w:r w:rsidRPr="0029430C">
        <w:rPr>
          <w:rFonts w:ascii="Times New Roman" w:hAnsi="Times New Roman"/>
          <w:sz w:val="28"/>
          <w:szCs w:val="28"/>
        </w:rPr>
        <w:lastRenderedPageBreak/>
        <w:t xml:space="preserve">запрашиваемых средств (прейскуранты, прайс-листы, коммерческие предложения);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к) презентацию проекта на электронном носителе объѐмом 7 – 10 слайдов (при наличии);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л) справку из кредитной организации о наличии у участника конкурса расчетного счета с указанием реквизитов;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м) документы и материалы о деятельности участника конкурса, подтверждающие уставную деятельность, опыт реализации мероприятий, программ и проектов, соответствующих целям, указанным в пункте 1.3 раздела 1 Порядка (за период не более трех лет, предшествующих дате подачи заявочной документации) (при наличии);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н)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заявочной документации, иной информации об участнике конкурса, связанной с конкурсом;</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о) документы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в реестре дисквалифицированных лиц;</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п) справку-расчет потребности участника конкурса в средствах на цели, указанные в пункте 1.3 раздела 1 Порядка. </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 xml:space="preserve">Заявление на участие в конкурсе, смета расходов на реализацию проекта по форме, утвержденной Министерством, и проект предоставляются на бумажном носителе </w:t>
      </w:r>
      <w:r>
        <w:rPr>
          <w:rFonts w:ascii="Times New Roman" w:hAnsi="Times New Roman"/>
          <w:sz w:val="28"/>
          <w:szCs w:val="28"/>
        </w:rPr>
        <w:t>(</w:t>
      </w:r>
      <w:r w:rsidRPr="0029430C">
        <w:rPr>
          <w:rFonts w:ascii="Times New Roman" w:hAnsi="Times New Roman"/>
          <w:sz w:val="28"/>
          <w:szCs w:val="28"/>
        </w:rPr>
        <w:t>сопроводительное письмо</w:t>
      </w:r>
      <w:r>
        <w:rPr>
          <w:rFonts w:ascii="Times New Roman" w:hAnsi="Times New Roman"/>
          <w:sz w:val="28"/>
          <w:szCs w:val="28"/>
        </w:rPr>
        <w:t xml:space="preserve"> </w:t>
      </w:r>
      <w:r w:rsidRPr="00134F7F">
        <w:rPr>
          <w:rFonts w:ascii="Times New Roman" w:hAnsi="Times New Roman"/>
          <w:b/>
          <w:sz w:val="28"/>
          <w:szCs w:val="28"/>
        </w:rPr>
        <w:t>не подшивается к пакету документов</w:t>
      </w:r>
      <w:r>
        <w:rPr>
          <w:rFonts w:ascii="Times New Roman" w:hAnsi="Times New Roman"/>
          <w:sz w:val="28"/>
          <w:szCs w:val="28"/>
        </w:rPr>
        <w:t xml:space="preserve">) </w:t>
      </w:r>
      <w:r w:rsidRPr="0029430C">
        <w:rPr>
          <w:rFonts w:ascii="Times New Roman" w:hAnsi="Times New Roman"/>
          <w:sz w:val="28"/>
          <w:szCs w:val="28"/>
        </w:rPr>
        <w:t>и в электронном виде в форматах «.pdf» и «.doc».</w:t>
      </w:r>
    </w:p>
    <w:p w:rsidR="006B6898" w:rsidRPr="0029430C" w:rsidRDefault="006B6898" w:rsidP="006B6898">
      <w:pPr>
        <w:tabs>
          <w:tab w:val="left" w:pos="1148"/>
        </w:tabs>
        <w:spacing w:after="0" w:line="240" w:lineRule="auto"/>
        <w:ind w:left="-284" w:right="282" w:firstLine="567"/>
        <w:jc w:val="both"/>
        <w:rPr>
          <w:rFonts w:ascii="Times New Roman" w:hAnsi="Times New Roman"/>
          <w:sz w:val="28"/>
          <w:szCs w:val="28"/>
        </w:rPr>
      </w:pPr>
      <w:r w:rsidRPr="0029430C">
        <w:rPr>
          <w:rFonts w:ascii="Times New Roman" w:hAnsi="Times New Roman"/>
          <w:sz w:val="28"/>
          <w:szCs w:val="28"/>
        </w:rPr>
        <w:t>Участник конкурса вправе представить выписку из ЕГРЮЛ. В случае непредставления участником конкурса выписки из ЕГРЮЛ Министерство самостоятельно получает соответствующую выписку на официальном сайте Федеральной налоговой службы.</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DF020C">
        <w:rPr>
          <w:rFonts w:ascii="Times New Roman" w:eastAsia="Times New Roman" w:hAnsi="Times New Roman" w:cs="Times New Roman"/>
          <w:sz w:val="28"/>
          <w:szCs w:val="28"/>
        </w:rPr>
        <w:t>Заявочная документация должна быть заверена подписью участника</w:t>
      </w:r>
      <w:r w:rsidRPr="003277DB">
        <w:rPr>
          <w:rFonts w:ascii="Times New Roman" w:eastAsia="Times New Roman" w:hAnsi="Times New Roman" w:cs="Times New Roman"/>
          <w:sz w:val="28"/>
          <w:szCs w:val="28"/>
        </w:rPr>
        <w:t xml:space="preserve"> отбора, прошнурована, пронумерована и скреплена печатью (при наличии), копии документов должны содержать отметку «</w:t>
      </w:r>
      <w:r w:rsidRPr="00B64EB1">
        <w:rPr>
          <w:rFonts w:ascii="Times New Roman" w:eastAsia="Times New Roman" w:hAnsi="Times New Roman" w:cs="Times New Roman"/>
          <w:sz w:val="28"/>
          <w:szCs w:val="28"/>
        </w:rPr>
        <w:t>Копия верна» на каждой странице. Исправления в заявочной документации не допускаются. Участник отбора несёт ответственность за достоверность представленной заявочной документации.</w:t>
      </w:r>
    </w:p>
    <w:p w:rsidR="006B6898" w:rsidRPr="00B64EB1"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B64EB1">
        <w:rPr>
          <w:rFonts w:ascii="Times New Roman" w:eastAsia="Times New Roman" w:hAnsi="Times New Roman" w:cs="Times New Roman"/>
          <w:sz w:val="28"/>
          <w:szCs w:val="28"/>
        </w:rPr>
        <w:t>Приём заявочной документации осуществляется Министерством</w:t>
      </w:r>
      <w:r>
        <w:rPr>
          <w:rFonts w:ascii="Times New Roman" w:eastAsia="Times New Roman" w:hAnsi="Times New Roman" w:cs="Times New Roman"/>
          <w:sz w:val="28"/>
          <w:szCs w:val="28"/>
        </w:rPr>
        <w:t xml:space="preserve"> </w:t>
      </w:r>
      <w:r w:rsidRPr="00B64EB1">
        <w:rPr>
          <w:rFonts w:ascii="Times New Roman" w:eastAsia="Times New Roman" w:hAnsi="Times New Roman" w:cs="Times New Roman"/>
          <w:sz w:val="28"/>
          <w:szCs w:val="28"/>
        </w:rPr>
        <w:t xml:space="preserve">в течение срока, указанного в </w:t>
      </w:r>
      <w:r w:rsidR="00F43BC8">
        <w:rPr>
          <w:rFonts w:ascii="Times New Roman" w:eastAsia="Times New Roman" w:hAnsi="Times New Roman" w:cs="Times New Roman"/>
          <w:sz w:val="28"/>
          <w:szCs w:val="28"/>
        </w:rPr>
        <w:t>объявлении</w:t>
      </w:r>
      <w:r w:rsidRPr="00B64EB1">
        <w:rPr>
          <w:rFonts w:ascii="Times New Roman" w:eastAsia="Times New Roman" w:hAnsi="Times New Roman" w:cs="Times New Roman"/>
          <w:sz w:val="28"/>
          <w:szCs w:val="28"/>
        </w:rPr>
        <w:t xml:space="preserve">. До начала и по истечении </w:t>
      </w:r>
      <w:r>
        <w:rPr>
          <w:rFonts w:ascii="Times New Roman" w:eastAsia="Times New Roman" w:hAnsi="Times New Roman" w:cs="Times New Roman"/>
          <w:sz w:val="28"/>
          <w:szCs w:val="28"/>
        </w:rPr>
        <w:t>данного срока</w:t>
      </w:r>
      <w:r w:rsidRPr="00B64EB1">
        <w:rPr>
          <w:rFonts w:ascii="Times New Roman" w:eastAsia="Times New Roman" w:hAnsi="Times New Roman" w:cs="Times New Roman"/>
          <w:sz w:val="28"/>
          <w:szCs w:val="28"/>
        </w:rPr>
        <w:t xml:space="preserve"> заявочная документация не принимается.</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B64EB1">
        <w:rPr>
          <w:rFonts w:ascii="Times New Roman" w:eastAsia="Times New Roman" w:hAnsi="Times New Roman" w:cs="Times New Roman"/>
          <w:sz w:val="28"/>
          <w:szCs w:val="28"/>
        </w:rPr>
        <w:t>После проведения отбора заявочная документация участнику отбора не возвращается.</w:t>
      </w:r>
    </w:p>
    <w:p w:rsidR="006B6898" w:rsidRPr="00DF020C"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B64EB1">
        <w:rPr>
          <w:rFonts w:ascii="Times New Roman" w:eastAsia="Times New Roman" w:hAnsi="Times New Roman" w:cs="Times New Roman"/>
          <w:sz w:val="28"/>
          <w:szCs w:val="28"/>
        </w:rPr>
        <w:t xml:space="preserve">Для получения гранта участник отбора может представить в </w:t>
      </w:r>
      <w:r w:rsidRPr="00DF020C">
        <w:rPr>
          <w:rFonts w:ascii="Times New Roman" w:eastAsia="Times New Roman" w:hAnsi="Times New Roman" w:cs="Times New Roman"/>
          <w:sz w:val="28"/>
          <w:szCs w:val="28"/>
        </w:rPr>
        <w:t xml:space="preserve">Министерство заявочную документацию на реализацию только </w:t>
      </w:r>
      <w:r w:rsidRPr="00DF020C">
        <w:rPr>
          <w:rFonts w:ascii="Times New Roman" w:eastAsia="Times New Roman" w:hAnsi="Times New Roman" w:cs="Times New Roman"/>
          <w:b/>
          <w:sz w:val="28"/>
          <w:szCs w:val="28"/>
        </w:rPr>
        <w:t>одного</w:t>
      </w:r>
      <w:r w:rsidRPr="00DF020C">
        <w:rPr>
          <w:rFonts w:ascii="Times New Roman" w:eastAsia="Times New Roman" w:hAnsi="Times New Roman" w:cs="Times New Roman"/>
          <w:sz w:val="28"/>
          <w:szCs w:val="28"/>
        </w:rPr>
        <w:t xml:space="preserve"> проекта.</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FD7375">
        <w:rPr>
          <w:rFonts w:ascii="Times New Roman" w:eastAsia="Times New Roman" w:hAnsi="Times New Roman" w:cs="Times New Roman"/>
          <w:sz w:val="28"/>
          <w:szCs w:val="28"/>
        </w:rPr>
        <w:lastRenderedPageBreak/>
        <w:t>Участник отбора вправе в любое время до начала проведения отбора отозвать заявочную документацию</w:t>
      </w:r>
      <w:r>
        <w:rPr>
          <w:rFonts w:ascii="Times New Roman" w:eastAsia="Times New Roman" w:hAnsi="Times New Roman" w:cs="Times New Roman"/>
          <w:sz w:val="28"/>
          <w:szCs w:val="28"/>
        </w:rPr>
        <w:t xml:space="preserve">, в том числе для внесения в неё изменений, </w:t>
      </w:r>
      <w:r w:rsidRPr="00FD7375">
        <w:rPr>
          <w:rFonts w:ascii="Times New Roman" w:eastAsia="Times New Roman" w:hAnsi="Times New Roman" w:cs="Times New Roman"/>
          <w:sz w:val="28"/>
          <w:szCs w:val="28"/>
        </w:rPr>
        <w:t>путем направления в Министерство письменного уведомления.</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Возврат отозванной заявочной документации осуществляется в течение срока приема заявочной документации</w:t>
      </w:r>
      <w:r w:rsidR="00F43BC8">
        <w:rPr>
          <w:rFonts w:ascii="Times New Roman" w:eastAsia="Times New Roman" w:hAnsi="Times New Roman" w:cs="Times New Roman"/>
          <w:sz w:val="28"/>
          <w:szCs w:val="28"/>
        </w:rPr>
        <w:t>.</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29430C">
        <w:rPr>
          <w:rFonts w:ascii="Times New Roman" w:hAnsi="Times New Roman"/>
          <w:sz w:val="28"/>
          <w:szCs w:val="28"/>
        </w:rPr>
        <w:t>Министерство регистрирует заявочную документацию в день ее подачи в Министерство и в течение 3 рабочих дней с даты окончания подачи (приема) заявочной документации в Министерство, указанной в объявлении (далее - дата окончания приема), рассматривает заявочную документацию на комплектность и соответствие требованиям, установленным Порядком и указанным в</w:t>
      </w:r>
      <w:r>
        <w:rPr>
          <w:rFonts w:ascii="Times New Roman" w:hAnsi="Times New Roman"/>
          <w:sz w:val="28"/>
          <w:szCs w:val="28"/>
        </w:rPr>
        <w:t xml:space="preserve"> </w:t>
      </w:r>
      <w:r w:rsidR="00F43BC8">
        <w:rPr>
          <w:rFonts w:ascii="Times New Roman" w:eastAsia="Times New Roman" w:hAnsi="Times New Roman" w:cs="Times New Roman"/>
          <w:sz w:val="28"/>
          <w:szCs w:val="28"/>
        </w:rPr>
        <w:t>объявлении</w:t>
      </w:r>
      <w:r w:rsidRPr="0029430C">
        <w:rPr>
          <w:rFonts w:ascii="Times New Roman" w:hAnsi="Times New Roman"/>
          <w:sz w:val="28"/>
          <w:szCs w:val="28"/>
        </w:rPr>
        <w:t>, проверяет участников конкурса на соответствие критериям и требованиям, установленным в пунктах 1.6 и 2.4 Порядка</w:t>
      </w:r>
      <w:r w:rsidRPr="001C2132">
        <w:rPr>
          <w:rFonts w:ascii="Times New Roman" w:eastAsia="Times New Roman" w:hAnsi="Times New Roman" w:cs="Times New Roman"/>
          <w:sz w:val="28"/>
          <w:szCs w:val="28"/>
        </w:rPr>
        <w:t>.</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 xml:space="preserve">В случае несоответствия заявочной документации требованиям, установленным в объявлении и Порядке, несоответствия участника отбора критериям и требованиям, установленным в объявлении и Порядке, и отклонения заявочной документации Министерство в течение </w:t>
      </w:r>
      <w:r>
        <w:rPr>
          <w:rFonts w:ascii="Times New Roman" w:eastAsia="Times New Roman" w:hAnsi="Times New Roman" w:cs="Times New Roman"/>
          <w:sz w:val="28"/>
          <w:szCs w:val="28"/>
        </w:rPr>
        <w:t>5</w:t>
      </w:r>
      <w:r w:rsidRPr="001C2132">
        <w:rPr>
          <w:rFonts w:ascii="Times New Roman" w:eastAsia="Times New Roman" w:hAnsi="Times New Roman" w:cs="Times New Roman"/>
          <w:sz w:val="28"/>
          <w:szCs w:val="28"/>
        </w:rPr>
        <w:t xml:space="preserve"> рабочих дней с даты окончания приема</w:t>
      </w:r>
      <w:r>
        <w:rPr>
          <w:rFonts w:ascii="Times New Roman" w:eastAsia="Times New Roman" w:hAnsi="Times New Roman" w:cs="Times New Roman"/>
          <w:sz w:val="28"/>
          <w:szCs w:val="28"/>
        </w:rPr>
        <w:t xml:space="preserve"> заявочной документации</w:t>
      </w:r>
      <w:r w:rsidRPr="001C2132">
        <w:rPr>
          <w:rFonts w:ascii="Times New Roman" w:eastAsia="Times New Roman" w:hAnsi="Times New Roman" w:cs="Times New Roman"/>
          <w:sz w:val="28"/>
          <w:szCs w:val="28"/>
        </w:rPr>
        <w:t xml:space="preserve"> направляет участнику отбора, представившему данную заявочную документацию, письменное уведомление об отказе ему в участии в отборе с указанием мотивированной причины отказа и отклонения заявочной документации.</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Основания для отклонения заявочной документации на стадии рассмотрения Министерством заявочной документации:</w:t>
      </w:r>
    </w:p>
    <w:p w:rsidR="006B6898" w:rsidRPr="00614C2F" w:rsidRDefault="006B6898" w:rsidP="006B6898">
      <w:pPr>
        <w:pStyle w:val="a4"/>
        <w:numPr>
          <w:ilvl w:val="0"/>
          <w:numId w:val="1"/>
        </w:numPr>
        <w:tabs>
          <w:tab w:val="left" w:pos="0"/>
        </w:tabs>
        <w:spacing w:after="0" w:line="240" w:lineRule="auto"/>
        <w:ind w:left="-284" w:right="282" w:firstLine="426"/>
        <w:jc w:val="both"/>
        <w:rPr>
          <w:rFonts w:ascii="Times New Roman" w:hAnsi="Times New Roman"/>
          <w:sz w:val="28"/>
          <w:szCs w:val="28"/>
        </w:rPr>
      </w:pPr>
      <w:r w:rsidRPr="00614C2F">
        <w:rPr>
          <w:rFonts w:ascii="Times New Roman" w:hAnsi="Times New Roman"/>
          <w:sz w:val="28"/>
          <w:szCs w:val="28"/>
        </w:rPr>
        <w:t>Несоответствие представленной участником конкурса заявочной документации требованиям к заявочной документации, установленным Порядком и указанным в объявлении.</w:t>
      </w:r>
    </w:p>
    <w:p w:rsidR="006B6898" w:rsidRPr="00614C2F" w:rsidRDefault="006B6898" w:rsidP="006B6898">
      <w:pPr>
        <w:pStyle w:val="a4"/>
        <w:numPr>
          <w:ilvl w:val="0"/>
          <w:numId w:val="1"/>
        </w:numPr>
        <w:tabs>
          <w:tab w:val="left" w:pos="0"/>
        </w:tabs>
        <w:spacing w:after="0" w:line="240" w:lineRule="auto"/>
        <w:ind w:left="-284" w:right="282" w:firstLine="426"/>
        <w:jc w:val="both"/>
        <w:rPr>
          <w:rFonts w:ascii="Times New Roman" w:hAnsi="Times New Roman"/>
          <w:sz w:val="28"/>
          <w:szCs w:val="28"/>
        </w:rPr>
      </w:pPr>
      <w:r w:rsidRPr="00614C2F">
        <w:rPr>
          <w:rFonts w:ascii="Times New Roman" w:hAnsi="Times New Roman"/>
          <w:sz w:val="28"/>
          <w:szCs w:val="28"/>
        </w:rPr>
        <w:t>Несоответствие участника конкурса требованиям, установленным в пункте 2.4 раздела 2 Порядка.</w:t>
      </w:r>
    </w:p>
    <w:p w:rsidR="006B6898" w:rsidRPr="00614C2F" w:rsidRDefault="006B6898" w:rsidP="006B6898">
      <w:pPr>
        <w:pStyle w:val="a4"/>
        <w:numPr>
          <w:ilvl w:val="0"/>
          <w:numId w:val="1"/>
        </w:numPr>
        <w:tabs>
          <w:tab w:val="left" w:pos="0"/>
        </w:tabs>
        <w:spacing w:after="0" w:line="240" w:lineRule="auto"/>
        <w:ind w:left="-284" w:right="282" w:firstLine="426"/>
        <w:jc w:val="both"/>
        <w:rPr>
          <w:rFonts w:ascii="Times New Roman" w:hAnsi="Times New Roman"/>
          <w:sz w:val="28"/>
          <w:szCs w:val="28"/>
        </w:rPr>
      </w:pPr>
      <w:r w:rsidRPr="00614C2F">
        <w:rPr>
          <w:rFonts w:ascii="Times New Roman" w:hAnsi="Times New Roman"/>
          <w:sz w:val="28"/>
          <w:szCs w:val="28"/>
        </w:rPr>
        <w:t>Несоответствие участника конкурса категориям и (или) критериям конкурса, установленным в пункте 1.6 раздела 1 Порядка.</w:t>
      </w:r>
    </w:p>
    <w:p w:rsidR="006B6898" w:rsidRPr="00614C2F" w:rsidRDefault="006B6898" w:rsidP="006B6898">
      <w:pPr>
        <w:pStyle w:val="a4"/>
        <w:numPr>
          <w:ilvl w:val="0"/>
          <w:numId w:val="1"/>
        </w:numPr>
        <w:tabs>
          <w:tab w:val="left" w:pos="0"/>
        </w:tabs>
        <w:spacing w:after="0" w:line="240" w:lineRule="auto"/>
        <w:ind w:left="-284" w:right="282" w:firstLine="426"/>
        <w:jc w:val="both"/>
        <w:rPr>
          <w:rFonts w:ascii="Times New Roman" w:hAnsi="Times New Roman"/>
          <w:sz w:val="28"/>
          <w:szCs w:val="28"/>
        </w:rPr>
      </w:pPr>
      <w:r w:rsidRPr="00614C2F">
        <w:rPr>
          <w:rFonts w:ascii="Times New Roman" w:hAnsi="Times New Roman"/>
          <w:sz w:val="28"/>
          <w:szCs w:val="28"/>
        </w:rPr>
        <w:t>Подача участником конкурса заявочной документации до или после даты и (или) времени, определенных для подачи заявочной документации.</w:t>
      </w:r>
    </w:p>
    <w:p w:rsidR="006B6898" w:rsidRPr="00614C2F" w:rsidRDefault="006B6898" w:rsidP="006B6898">
      <w:pPr>
        <w:pStyle w:val="a4"/>
        <w:numPr>
          <w:ilvl w:val="0"/>
          <w:numId w:val="1"/>
        </w:numPr>
        <w:tabs>
          <w:tab w:val="left" w:pos="0"/>
        </w:tabs>
        <w:spacing w:after="0" w:line="240" w:lineRule="auto"/>
        <w:ind w:left="-284" w:right="282" w:firstLine="426"/>
        <w:jc w:val="both"/>
        <w:rPr>
          <w:rFonts w:ascii="Times New Roman" w:hAnsi="Times New Roman"/>
          <w:sz w:val="28"/>
          <w:szCs w:val="28"/>
        </w:rPr>
      </w:pPr>
      <w:r w:rsidRPr="00614C2F">
        <w:rPr>
          <w:rFonts w:ascii="Times New Roman" w:hAnsi="Times New Roman"/>
          <w:sz w:val="28"/>
          <w:szCs w:val="28"/>
        </w:rPr>
        <w:t>Недостоверность представленной участником конкурса информации, в том числе информации о месте нахождения и адресе участника конкурса.</w:t>
      </w:r>
    </w:p>
    <w:p w:rsidR="006B6898" w:rsidRPr="00614C2F" w:rsidRDefault="006B6898" w:rsidP="006B6898">
      <w:pPr>
        <w:pStyle w:val="a4"/>
        <w:numPr>
          <w:ilvl w:val="0"/>
          <w:numId w:val="1"/>
        </w:numPr>
        <w:tabs>
          <w:tab w:val="left" w:pos="0"/>
        </w:tabs>
        <w:spacing w:after="0" w:line="240" w:lineRule="auto"/>
        <w:ind w:left="-284" w:right="282" w:firstLine="426"/>
        <w:jc w:val="both"/>
        <w:rPr>
          <w:rFonts w:ascii="Times New Roman" w:hAnsi="Times New Roman"/>
          <w:sz w:val="28"/>
          <w:szCs w:val="28"/>
        </w:rPr>
      </w:pPr>
      <w:r w:rsidRPr="00614C2F">
        <w:rPr>
          <w:rFonts w:ascii="Times New Roman" w:hAnsi="Times New Roman"/>
          <w:sz w:val="28"/>
          <w:szCs w:val="28"/>
        </w:rPr>
        <w:t>Представление заявочной документации лицом, не имеющим на это полномочий.</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DF020C">
        <w:rPr>
          <w:rFonts w:ascii="Times New Roman" w:eastAsia="Times New Roman" w:hAnsi="Times New Roman" w:cs="Times New Roman"/>
          <w:b/>
          <w:sz w:val="28"/>
          <w:szCs w:val="28"/>
        </w:rPr>
        <w:t>В случае соответствия заявочной документации и участника отбора</w:t>
      </w:r>
      <w:r w:rsidRPr="001C2132">
        <w:rPr>
          <w:rFonts w:ascii="Times New Roman" w:eastAsia="Times New Roman" w:hAnsi="Times New Roman" w:cs="Times New Roman"/>
          <w:sz w:val="28"/>
          <w:szCs w:val="28"/>
        </w:rPr>
        <w:t xml:space="preserve"> требованиям, установленным в объявлении и Порядке, участник отбора допускается к участию в отборе.</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 xml:space="preserve">В срок не более </w:t>
      </w:r>
      <w:r>
        <w:rPr>
          <w:rFonts w:ascii="Times New Roman" w:eastAsia="Times New Roman" w:hAnsi="Times New Roman" w:cs="Times New Roman"/>
          <w:sz w:val="28"/>
          <w:szCs w:val="28"/>
        </w:rPr>
        <w:t>25</w:t>
      </w:r>
      <w:r w:rsidRPr="001C2132">
        <w:rPr>
          <w:rFonts w:ascii="Times New Roman" w:eastAsia="Times New Roman" w:hAnsi="Times New Roman" w:cs="Times New Roman"/>
          <w:sz w:val="28"/>
          <w:szCs w:val="28"/>
        </w:rPr>
        <w:t xml:space="preserve"> рабочих дней с даты окончания приема перечень участников отбора, допущенных к участию в отборе (далее - перечень участников отбора), размещается Министерством на официальном сайте Министерства в информационно-телекоммуникационной сети «Интернет» (https://</w:t>
      </w:r>
      <w:r w:rsidRPr="00614C2F">
        <w:rPr>
          <w:rFonts w:ascii="Times New Roman" w:eastAsia="Times New Roman" w:hAnsi="Times New Roman" w:cs="Times New Roman"/>
          <w:sz w:val="28"/>
          <w:szCs w:val="28"/>
        </w:rPr>
        <w:t>mkult.rk.gov.ru/ru/index</w:t>
      </w:r>
      <w:r>
        <w:rPr>
          <w:rFonts w:ascii="Times New Roman" w:eastAsia="Times New Roman" w:hAnsi="Times New Roman" w:cs="Times New Roman"/>
          <w:sz w:val="28"/>
          <w:szCs w:val="28"/>
        </w:rPr>
        <w:t>)</w:t>
      </w:r>
      <w:r w:rsidRPr="00614C2F">
        <w:rPr>
          <w:rFonts w:ascii="Times New Roman" w:eastAsia="Times New Roman" w:hAnsi="Times New Roman" w:cs="Times New Roman"/>
          <w:sz w:val="28"/>
          <w:szCs w:val="28"/>
        </w:rPr>
        <w:t xml:space="preserve"> </w:t>
      </w:r>
      <w:r w:rsidRPr="001C2132">
        <w:rPr>
          <w:rFonts w:ascii="Times New Roman" w:eastAsia="Times New Roman" w:hAnsi="Times New Roman" w:cs="Times New Roman"/>
          <w:sz w:val="28"/>
          <w:szCs w:val="28"/>
        </w:rPr>
        <w:t>с указанием даты, времени и места рассмотрения заявочной документации.</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lastRenderedPageBreak/>
        <w:t>Заседание конкурсной комиссии про</w:t>
      </w:r>
      <w:r>
        <w:rPr>
          <w:rFonts w:ascii="Times New Roman" w:eastAsia="Times New Roman" w:hAnsi="Times New Roman" w:cs="Times New Roman"/>
          <w:sz w:val="28"/>
          <w:szCs w:val="28"/>
        </w:rPr>
        <w:t>водится в срок, не превышающий 3</w:t>
      </w:r>
      <w:r w:rsidRPr="001C2132">
        <w:rPr>
          <w:rFonts w:ascii="Times New Roman" w:eastAsia="Times New Roman" w:hAnsi="Times New Roman" w:cs="Times New Roman"/>
          <w:sz w:val="28"/>
          <w:szCs w:val="28"/>
        </w:rPr>
        <w:t>0</w:t>
      </w:r>
      <w:r>
        <w:rPr>
          <w:rFonts w:ascii="Times New Roman" w:eastAsia="Times New Roman" w:hAnsi="Times New Roman" w:cs="Times New Roman"/>
          <w:sz w:val="28"/>
          <w:szCs w:val="28"/>
        </w:rPr>
        <w:t> </w:t>
      </w:r>
      <w:r w:rsidRPr="001C2132">
        <w:rPr>
          <w:rFonts w:ascii="Times New Roman" w:eastAsia="Times New Roman" w:hAnsi="Times New Roman" w:cs="Times New Roman"/>
          <w:sz w:val="28"/>
          <w:szCs w:val="28"/>
        </w:rPr>
        <w:t>рабочих дней с даты окончания приёма</w:t>
      </w:r>
      <w:r>
        <w:rPr>
          <w:rFonts w:ascii="Times New Roman" w:eastAsia="Times New Roman" w:hAnsi="Times New Roman" w:cs="Times New Roman"/>
          <w:sz w:val="28"/>
          <w:szCs w:val="28"/>
        </w:rPr>
        <w:t xml:space="preserve"> заявочной документации</w:t>
      </w:r>
      <w:r w:rsidRPr="001C2132">
        <w:rPr>
          <w:rFonts w:ascii="Times New Roman" w:eastAsia="Times New Roman" w:hAnsi="Times New Roman" w:cs="Times New Roman"/>
          <w:sz w:val="28"/>
          <w:szCs w:val="28"/>
        </w:rPr>
        <w:t>.</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Конкурсная комиссия:</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 рассматривает заявочную документацию участников отбора, включенных в перечень участников отбора, и оценивает её в соответствии с критериями оценки заявочной документации;</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 утверждает рейтинг участников отбора в соответствии с количеством набранных участником отбора баллов в порядке убывания;</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 определяет размер гранта на реализацию проекта с учётом рейтинга участников отбора.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В процессе заседания конкурсной комиссии члены конкурсной комиссии заполняют оценочные листы по каждому участнику отбора.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Критерии оценки заявочной документации и их весовое значение:</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1) актуальность и социальная значимость проекта – от 0 до 20 баллов;</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2) наличие материально-технической базы и трудовых ресурсов для реализации проекта – от 0 до 12 баллов;</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3) количество благополучателей по итогам реализации мероприятий проекта – от 0 до 14 баллов;</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4) наличие информации о деятельности участника отбора в информационно-телекоммуникационной сети «Интернет» или средствах массовой информации – от 0 до 4 баллов.</w:t>
      </w:r>
    </w:p>
    <w:p w:rsidR="006B6898" w:rsidRPr="001C2132" w:rsidRDefault="006B6898" w:rsidP="006B6898">
      <w:pPr>
        <w:suppressAutoHyphens/>
        <w:spacing w:after="0" w:line="240" w:lineRule="auto"/>
        <w:ind w:left="-284" w:right="282" w:firstLine="567"/>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 xml:space="preserve">Значение (характеристика) критериев оценки заявочной документации </w:t>
      </w:r>
      <w:r w:rsidRPr="008619D5">
        <w:rPr>
          <w:rFonts w:ascii="Times New Roman" w:eastAsia="Times New Roman" w:hAnsi="Times New Roman" w:cs="Times New Roman"/>
          <w:sz w:val="28"/>
          <w:szCs w:val="28"/>
        </w:rPr>
        <w:t>утверждены приказом Министерства</w:t>
      </w:r>
      <w:r w:rsidR="00F43BC8">
        <w:rPr>
          <w:rFonts w:ascii="Times New Roman" w:eastAsia="Times New Roman" w:hAnsi="Times New Roman" w:cs="Times New Roman"/>
          <w:sz w:val="28"/>
          <w:szCs w:val="28"/>
        </w:rPr>
        <w:t xml:space="preserve"> </w:t>
      </w:r>
      <w:r w:rsidRPr="008619D5">
        <w:rPr>
          <w:rFonts w:ascii="Times New Roman" w:eastAsia="Times New Roman" w:hAnsi="Times New Roman" w:cs="Times New Roman"/>
          <w:sz w:val="28"/>
          <w:szCs w:val="28"/>
        </w:rPr>
        <w:t>«Об утверждении Положения о конкурсной комиссии по вопросам определения победителей конкурсного отбора на предоставление грантов в форме субсидий из бюджета Республики Крым некоммерческим организациям Республики Крым в сфере культуры с целью стимулирования их работы и волонтерской деятельности, в том числе по реализации социокультурных проектов</w:t>
      </w:r>
      <w:r>
        <w:rPr>
          <w:rFonts w:ascii="Times New Roman" w:eastAsia="Times New Roman" w:hAnsi="Times New Roman" w:cs="Times New Roman"/>
          <w:sz w:val="28"/>
          <w:szCs w:val="28"/>
        </w:rPr>
        <w:t>»</w:t>
      </w:r>
      <w:r w:rsidRPr="003277DB">
        <w:rPr>
          <w:rFonts w:ascii="Times New Roman" w:eastAsia="Times New Roman" w:hAnsi="Times New Roman" w:cs="Times New Roman"/>
          <w:sz w:val="28"/>
          <w:szCs w:val="28"/>
        </w:rPr>
        <w:t>.</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Итоговое количество баллов, которое набирает заявочная документация по результатам её оценки, определяется как сумма баллов по каждому критерию оценки заявочной документации, выставленных в оценочных листах каждым членом конкурсной комиссии, участвовавшим в заседании конкурсной комиссии.</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Присвоение в рейтинге участников отбора порядковых номеров участникам отбора по результатам заседания конкурсной комиссии осуществляется начиная с участника отбора, заявочная документация которого получила в итоге наибольшее количество баллов, и далее порядковые номера участникам отбора присваиваются в порядке убывания итогового количества набранных баллов заявочными документациями.</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 xml:space="preserve">Победителем отбора признается участник отбора, заявочная документация которого по результатам заседания конкурсной комиссии набрала итоговое количество баллов, превышающее минимальное итоговое количество баллов, полученное участником отбора по результатам заседания конкурсной комиссии, при котором участник отбора признается победителем </w:t>
      </w:r>
      <w:r w:rsidRPr="001C2132">
        <w:rPr>
          <w:rFonts w:ascii="Times New Roman" w:eastAsia="Times New Roman" w:hAnsi="Times New Roman" w:cs="Times New Roman"/>
          <w:sz w:val="28"/>
          <w:szCs w:val="28"/>
        </w:rPr>
        <w:lastRenderedPageBreak/>
        <w:t>отбора (далее – минимальное итоговое количество баллов), значение которого утверждается на соответствующем заседании конкурсной комиссии.</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По результатам заседания конкурсной комиссии составляется и подписывается протокол заседания конкурсной комиссии, содержащий рейтинг участников отбора, в котором указывается размер гранта по каждому участнику отбора.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В протоколе заседания конкурсной комиссии на реализацию проекта может быть указан размер гранта меньше, чем запрашиваемый размер гранта, указанный в заявочной документации участника отбора.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В случае если участник отбора не согласен с размером гранта, указанным в протоколе заседания конкурсной комиссии, в течение 5 рабочих дней с даты подписания протокола заседания конкурсной комиссии данный участник отбора направляет в Министерство письмо об отказе в признании его победителем отбора.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В случае отказа участника отбора в признании его победителем отбора, данный участник отбора не учитывается при утверждении победителей отбора.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Министерство на основании решения конкурсной комиссии, указанного в протоколе заседания конкурсной комиссии, в срок не позднее 10 рабочих дней с даты подписания протокола заседания конкурсной комиссии своим приказом утверждает победителей отбора.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 xml:space="preserve">Основаниями для отказа Министерством участнику отбора в признании его победителем отбора являются: </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C2132">
        <w:rPr>
          <w:rFonts w:ascii="Times New Roman" w:eastAsia="Times New Roman" w:hAnsi="Times New Roman" w:cs="Times New Roman"/>
          <w:sz w:val="28"/>
          <w:szCs w:val="28"/>
        </w:rPr>
        <w:t xml:space="preserve"> заявочная документация участника отбора по результатам заседания конкурсной комиссии набрала итоговое количество баллов менее минимального итогового количества баллов;</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C2132">
        <w:rPr>
          <w:rFonts w:ascii="Times New Roman" w:eastAsia="Times New Roman" w:hAnsi="Times New Roman" w:cs="Times New Roman"/>
          <w:sz w:val="28"/>
          <w:szCs w:val="28"/>
        </w:rPr>
        <w:t xml:space="preserve"> представление участником отбора в Министерство письма об отказе в признании его победителем отбора.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В течение 2 рабочих дней с даты у</w:t>
      </w:r>
      <w:r>
        <w:rPr>
          <w:rFonts w:ascii="Times New Roman" w:eastAsia="Times New Roman" w:hAnsi="Times New Roman" w:cs="Times New Roman"/>
          <w:sz w:val="28"/>
          <w:szCs w:val="28"/>
        </w:rPr>
        <w:t xml:space="preserve">тверждения победителей отбора </w:t>
      </w:r>
      <w:r w:rsidRPr="001C2132">
        <w:rPr>
          <w:rFonts w:ascii="Times New Roman" w:eastAsia="Times New Roman" w:hAnsi="Times New Roman" w:cs="Times New Roman"/>
          <w:sz w:val="28"/>
          <w:szCs w:val="28"/>
        </w:rPr>
        <w:t>на официальном сайте Министерства в информационно-телекоммуникационной сети «Интернет» (http://</w:t>
      </w:r>
      <w:r w:rsidRPr="0029430C">
        <w:rPr>
          <w:rFonts w:ascii="Times New Roman" w:hAnsi="Times New Roman"/>
          <w:spacing w:val="1"/>
          <w:sz w:val="28"/>
          <w:szCs w:val="28"/>
        </w:rPr>
        <w:t>mkult.rk.gov.ru/ru/index</w:t>
      </w:r>
      <w:r w:rsidRPr="001C2132">
        <w:rPr>
          <w:rFonts w:ascii="Times New Roman" w:eastAsia="Times New Roman" w:hAnsi="Times New Roman" w:cs="Times New Roman"/>
          <w:sz w:val="28"/>
          <w:szCs w:val="28"/>
        </w:rPr>
        <w:t>) размещается информация о результатах проведения отбора, включающая следующие сведения:</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а) дата, время и место проведения рассмотрения заявочной документации;</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б) дата, время и место оценки заявочной документации;</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в) информация об участниках отбора, заявочная документация которых была рассмотрена;</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г) информация об участниках отбора, заявочная документация которых была отклонена, с указанием причин её отклонения, в том числе положений объявления, которым не соответствует такая заявочная документация;</w:t>
      </w:r>
    </w:p>
    <w:p w:rsidR="006B6898" w:rsidRPr="001C2132"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t>д) последовательность оценки заявочных документаций, присвоенные заявочным документациям значения по каждому из предусмотренных критериев оценки заявочной документации, принятое на основании результатов оценки указанных заявочных документаций решение о присвоении таким заявочным документациям порядковых номеров;</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1C2132">
        <w:rPr>
          <w:rFonts w:ascii="Times New Roman" w:eastAsia="Times New Roman" w:hAnsi="Times New Roman" w:cs="Times New Roman"/>
          <w:sz w:val="28"/>
          <w:szCs w:val="28"/>
        </w:rPr>
        <w:lastRenderedPageBreak/>
        <w:t>е) наименование получателя (получателей) гранта, с которым заключается договор, и размер предоставляемого ему гранта.</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Разъяснения положений настоящего приказа предоставляются управлением музейного, библиотечного дела и образования в сфере культуры Министерства</w:t>
      </w:r>
      <w:r w:rsidRPr="004B15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течение срока, указанного в пункте 2 настоящего приказа, по адресу: г. Симферополь, ул. Александра Невского, д. 11А, каб.13, </w:t>
      </w:r>
      <w:r>
        <w:rPr>
          <w:rFonts w:ascii="Times New Roman" w:eastAsia="Times New Roman" w:hAnsi="Times New Roman" w:cs="Times New Roman"/>
          <w:sz w:val="28"/>
          <w:szCs w:val="28"/>
        </w:rPr>
        <w:br/>
        <w:t>телефон: +7 (3652) 66-85-96.</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sidRPr="004B159F">
        <w:rPr>
          <w:rFonts w:ascii="Times New Roman" w:eastAsia="Times New Roman" w:hAnsi="Times New Roman" w:cs="Times New Roman"/>
          <w:sz w:val="28"/>
          <w:szCs w:val="28"/>
        </w:rPr>
        <w:t>Договор</w:t>
      </w:r>
      <w:r>
        <w:rPr>
          <w:rFonts w:ascii="Times New Roman" w:eastAsia="Times New Roman" w:hAnsi="Times New Roman" w:cs="Times New Roman"/>
          <w:sz w:val="28"/>
          <w:szCs w:val="28"/>
        </w:rPr>
        <w:t xml:space="preserve"> о предоставлении гранта должен быть подписан победителем (победителями) отбора</w:t>
      </w:r>
      <w:r w:rsidRPr="004B159F">
        <w:rPr>
          <w:rFonts w:ascii="Times New Roman" w:eastAsia="Times New Roman" w:hAnsi="Times New Roman" w:cs="Times New Roman"/>
          <w:sz w:val="28"/>
          <w:szCs w:val="28"/>
        </w:rPr>
        <w:t xml:space="preserve"> в срок не позднее 15</w:t>
      </w:r>
      <w:r>
        <w:rPr>
          <w:rFonts w:ascii="Times New Roman" w:eastAsia="Times New Roman" w:hAnsi="Times New Roman" w:cs="Times New Roman"/>
          <w:sz w:val="28"/>
          <w:szCs w:val="28"/>
        </w:rPr>
        <w:t> </w:t>
      </w:r>
      <w:r w:rsidRPr="004B159F">
        <w:rPr>
          <w:rFonts w:ascii="Times New Roman" w:eastAsia="Times New Roman" w:hAnsi="Times New Roman" w:cs="Times New Roman"/>
          <w:sz w:val="28"/>
          <w:szCs w:val="28"/>
        </w:rPr>
        <w:t>рабочих дней с даты принятия Министерством решения о предоставлении гранта.</w:t>
      </w: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Победитель отбора признается </w:t>
      </w:r>
      <w:r w:rsidRPr="003C52BA">
        <w:rPr>
          <w:rFonts w:ascii="Times New Roman" w:eastAsia="Times New Roman" w:hAnsi="Times New Roman" w:cs="Times New Roman"/>
          <w:sz w:val="28"/>
          <w:szCs w:val="28"/>
        </w:rPr>
        <w:t>уклонившимся от заключения договора</w:t>
      </w:r>
      <w:r>
        <w:rPr>
          <w:rFonts w:ascii="Times New Roman" w:eastAsia="Times New Roman" w:hAnsi="Times New Roman" w:cs="Times New Roman"/>
          <w:sz w:val="28"/>
          <w:szCs w:val="28"/>
        </w:rPr>
        <w:t xml:space="preserve"> в случае незаключения договора по инициативе победителя отбора в течение срока, указанного в пункте 12 настоящего приказа.</w:t>
      </w:r>
    </w:p>
    <w:p w:rsidR="006B6898" w:rsidRPr="00276889"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отбора размещаются </w:t>
      </w:r>
      <w:r w:rsidRPr="003C52BA">
        <w:rPr>
          <w:rFonts w:ascii="Times New Roman" w:eastAsia="Times New Roman" w:hAnsi="Times New Roman" w:cs="Times New Roman"/>
          <w:sz w:val="28"/>
          <w:szCs w:val="28"/>
        </w:rPr>
        <w:t>на официальном сайте Министерства в информационно-телекоммуникацион</w:t>
      </w:r>
      <w:r>
        <w:rPr>
          <w:rFonts w:ascii="Times New Roman" w:eastAsia="Times New Roman" w:hAnsi="Times New Roman" w:cs="Times New Roman"/>
          <w:sz w:val="28"/>
          <w:szCs w:val="28"/>
        </w:rPr>
        <w:t>ной сети «Интернет» (https://</w:t>
      </w:r>
      <w:r w:rsidRPr="0029430C">
        <w:rPr>
          <w:rFonts w:ascii="Times New Roman" w:hAnsi="Times New Roman"/>
          <w:spacing w:val="1"/>
          <w:sz w:val="28"/>
          <w:szCs w:val="28"/>
        </w:rPr>
        <w:t>mkult.rk.gov.ru/ru/index</w:t>
      </w:r>
      <w:r w:rsidRPr="003C52B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w:t>
      </w:r>
      <w:r w:rsidRPr="003C52BA">
        <w:rPr>
          <w:rFonts w:ascii="Times New Roman" w:eastAsia="Times New Roman" w:hAnsi="Times New Roman" w:cs="Times New Roman"/>
          <w:sz w:val="28"/>
          <w:szCs w:val="28"/>
        </w:rPr>
        <w:t xml:space="preserve"> позднее 14-го календарного дня, следующего за днем</w:t>
      </w:r>
      <w:r>
        <w:rPr>
          <w:rFonts w:ascii="Times New Roman" w:eastAsia="Times New Roman" w:hAnsi="Times New Roman" w:cs="Times New Roman"/>
          <w:sz w:val="28"/>
          <w:szCs w:val="28"/>
        </w:rPr>
        <w:t xml:space="preserve"> определения победителей отбора.</w:t>
      </w:r>
    </w:p>
    <w:p w:rsidR="006B6898" w:rsidRPr="00276889"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p>
    <w:p w:rsidR="006B6898" w:rsidRDefault="006B6898" w:rsidP="006B6898">
      <w:pPr>
        <w:suppressAutoHyphens/>
        <w:spacing w:after="0" w:line="240" w:lineRule="auto"/>
        <w:ind w:left="-284" w:right="282" w:firstLine="709"/>
        <w:jc w:val="both"/>
        <w:rPr>
          <w:rFonts w:ascii="Times New Roman" w:eastAsia="Times New Roman" w:hAnsi="Times New Roman" w:cs="Times New Roman"/>
          <w:sz w:val="28"/>
          <w:szCs w:val="28"/>
        </w:rPr>
      </w:pPr>
    </w:p>
    <w:sectPr w:rsidR="006B6898" w:rsidSect="00276889">
      <w:footerReference w:type="default" r:id="rId9"/>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68" w:rsidRDefault="00890368">
      <w:pPr>
        <w:spacing w:after="0" w:line="240" w:lineRule="auto"/>
      </w:pPr>
      <w:r>
        <w:separator/>
      </w:r>
    </w:p>
  </w:endnote>
  <w:endnote w:type="continuationSeparator" w:id="0">
    <w:p w:rsidR="00890368" w:rsidRDefault="0089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439482"/>
      <w:docPartObj>
        <w:docPartGallery w:val="Page Numbers (Bottom of Page)"/>
        <w:docPartUnique/>
      </w:docPartObj>
    </w:sdtPr>
    <w:sdtEndPr/>
    <w:sdtContent>
      <w:p w:rsidR="00276889" w:rsidRDefault="007A3787">
        <w:pPr>
          <w:pStyle w:val="ab"/>
          <w:jc w:val="center"/>
        </w:pPr>
        <w:r>
          <w:fldChar w:fldCharType="begin"/>
        </w:r>
        <w:r>
          <w:instrText xml:space="preserve"> PAGE   \* MERGEFORMAT </w:instrText>
        </w:r>
        <w:r>
          <w:fldChar w:fldCharType="separate"/>
        </w:r>
        <w:r w:rsidR="00500175">
          <w:rPr>
            <w:noProof/>
          </w:rPr>
          <w:t>2</w:t>
        </w:r>
        <w:r>
          <w:fldChar w:fldCharType="end"/>
        </w:r>
      </w:p>
    </w:sdtContent>
  </w:sdt>
  <w:p w:rsidR="00395871" w:rsidRDefault="008903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68" w:rsidRDefault="00890368">
      <w:pPr>
        <w:spacing w:after="0" w:line="240" w:lineRule="auto"/>
      </w:pPr>
      <w:r>
        <w:separator/>
      </w:r>
    </w:p>
  </w:footnote>
  <w:footnote w:type="continuationSeparator" w:id="0">
    <w:p w:rsidR="00890368" w:rsidRDefault="00890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63D33"/>
    <w:multiLevelType w:val="hybridMultilevel"/>
    <w:tmpl w:val="320ECE2A"/>
    <w:lvl w:ilvl="0" w:tplc="1CD2E4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98"/>
    <w:rsid w:val="000147B7"/>
    <w:rsid w:val="00053E7A"/>
    <w:rsid w:val="00056369"/>
    <w:rsid w:val="00056F98"/>
    <w:rsid w:val="000800B0"/>
    <w:rsid w:val="00081565"/>
    <w:rsid w:val="001A5009"/>
    <w:rsid w:val="001B52C6"/>
    <w:rsid w:val="001C1458"/>
    <w:rsid w:val="001C5F74"/>
    <w:rsid w:val="001F06AE"/>
    <w:rsid w:val="001F7F86"/>
    <w:rsid w:val="00202E4F"/>
    <w:rsid w:val="00225A06"/>
    <w:rsid w:val="00246A7F"/>
    <w:rsid w:val="00287FCF"/>
    <w:rsid w:val="002D2DCE"/>
    <w:rsid w:val="002E50BF"/>
    <w:rsid w:val="002F16D8"/>
    <w:rsid w:val="00305503"/>
    <w:rsid w:val="003E6A06"/>
    <w:rsid w:val="003F6595"/>
    <w:rsid w:val="00470C6E"/>
    <w:rsid w:val="00476D94"/>
    <w:rsid w:val="004B22D3"/>
    <w:rsid w:val="004D69C7"/>
    <w:rsid w:val="00500175"/>
    <w:rsid w:val="00526B17"/>
    <w:rsid w:val="005308AC"/>
    <w:rsid w:val="005E04B9"/>
    <w:rsid w:val="005F0669"/>
    <w:rsid w:val="006B6898"/>
    <w:rsid w:val="006D4BFA"/>
    <w:rsid w:val="006D63A2"/>
    <w:rsid w:val="00706221"/>
    <w:rsid w:val="00761C65"/>
    <w:rsid w:val="007759ED"/>
    <w:rsid w:val="007A3787"/>
    <w:rsid w:val="008307FF"/>
    <w:rsid w:val="008446BA"/>
    <w:rsid w:val="00890368"/>
    <w:rsid w:val="00893B67"/>
    <w:rsid w:val="008A5500"/>
    <w:rsid w:val="008C1EA2"/>
    <w:rsid w:val="008C7160"/>
    <w:rsid w:val="00951E71"/>
    <w:rsid w:val="009A6C57"/>
    <w:rsid w:val="009F1F23"/>
    <w:rsid w:val="00A52C40"/>
    <w:rsid w:val="00A61008"/>
    <w:rsid w:val="00A63319"/>
    <w:rsid w:val="00A82880"/>
    <w:rsid w:val="00A87ED8"/>
    <w:rsid w:val="00AA558B"/>
    <w:rsid w:val="00AC273F"/>
    <w:rsid w:val="00AF0EA1"/>
    <w:rsid w:val="00AF6C56"/>
    <w:rsid w:val="00B079F1"/>
    <w:rsid w:val="00B65681"/>
    <w:rsid w:val="00C10E6E"/>
    <w:rsid w:val="00C159D4"/>
    <w:rsid w:val="00C17E51"/>
    <w:rsid w:val="00D048A9"/>
    <w:rsid w:val="00DA35DF"/>
    <w:rsid w:val="00DB0A67"/>
    <w:rsid w:val="00DC6500"/>
    <w:rsid w:val="00DF0272"/>
    <w:rsid w:val="00DF1619"/>
    <w:rsid w:val="00DF5DE9"/>
    <w:rsid w:val="00E02F0A"/>
    <w:rsid w:val="00E17417"/>
    <w:rsid w:val="00EA137C"/>
    <w:rsid w:val="00EC2E27"/>
    <w:rsid w:val="00EC54AD"/>
    <w:rsid w:val="00ED38A4"/>
    <w:rsid w:val="00F01CD9"/>
    <w:rsid w:val="00F141C1"/>
    <w:rsid w:val="00F37594"/>
    <w:rsid w:val="00F43BC8"/>
    <w:rsid w:val="00FB1B7E"/>
    <w:rsid w:val="00FD2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9A6A6-F24B-4F27-AA76-D1B390A4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898"/>
    <w:pPr>
      <w:spacing w:after="200" w:line="276" w:lineRule="auto"/>
    </w:pPr>
    <w:rPr>
      <w:rFonts w:asciiTheme="minorHAnsi" w:hAnsiTheme="minorHAnsi" w:cstheme="minorBidi"/>
      <w:sz w:val="22"/>
    </w:rPr>
  </w:style>
  <w:style w:type="paragraph" w:styleId="1">
    <w:name w:val="heading 1"/>
    <w:basedOn w:val="a"/>
    <w:next w:val="a"/>
    <w:link w:val="10"/>
    <w:uiPriority w:val="9"/>
    <w:qFormat/>
    <w:rsid w:val="00D048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D048A9"/>
    <w:pPr>
      <w:spacing w:before="100" w:beforeAutospacing="1" w:after="100" w:afterAutospacing="1" w:line="240" w:lineRule="auto"/>
      <w:outlineLvl w:val="1"/>
    </w:pPr>
    <w:rPr>
      <w:rFonts w:ascii="Times New Roman" w:eastAsia="Times New Roman" w:hAnsi="Times New Roman"/>
      <w:b/>
      <w:bCs/>
      <w:sz w:val="36"/>
      <w:szCs w:val="36"/>
    </w:rPr>
  </w:style>
  <w:style w:type="paragraph" w:styleId="8">
    <w:name w:val="heading 8"/>
    <w:basedOn w:val="a"/>
    <w:next w:val="a"/>
    <w:link w:val="80"/>
    <w:uiPriority w:val="99"/>
    <w:qFormat/>
    <w:rsid w:val="006B6898"/>
    <w:pPr>
      <w:keepNext/>
      <w:spacing w:after="0" w:line="240" w:lineRule="auto"/>
      <w:jc w:val="center"/>
      <w:outlineLvl w:val="7"/>
    </w:pPr>
    <w:rPr>
      <w:rFonts w:ascii="Times New Roman" w:eastAsia="Times New Roman" w:hAnsi="Times New Roman" w:cs="Times New Roman"/>
      <w:b/>
      <w:cap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8A9"/>
    <w:rPr>
      <w:rFonts w:asciiTheme="majorHAnsi" w:eastAsiaTheme="majorEastAsia" w:hAnsiTheme="majorHAnsi" w:cstheme="majorBidi"/>
      <w:b/>
      <w:bCs/>
      <w:color w:val="2E74B5" w:themeColor="accent1" w:themeShade="BF"/>
      <w:szCs w:val="28"/>
      <w:lang w:eastAsia="ru-RU"/>
    </w:rPr>
  </w:style>
  <w:style w:type="character" w:customStyle="1" w:styleId="20">
    <w:name w:val="Заголовок 2 Знак"/>
    <w:basedOn w:val="a0"/>
    <w:link w:val="2"/>
    <w:uiPriority w:val="9"/>
    <w:rsid w:val="00D048A9"/>
    <w:rPr>
      <w:rFonts w:eastAsia="Times New Roman"/>
      <w:b/>
      <w:bCs/>
      <w:sz w:val="36"/>
      <w:szCs w:val="36"/>
    </w:rPr>
  </w:style>
  <w:style w:type="paragraph" w:styleId="a3">
    <w:name w:val="No Spacing"/>
    <w:uiPriority w:val="1"/>
    <w:qFormat/>
    <w:rsid w:val="00D048A9"/>
    <w:rPr>
      <w:rFonts w:ascii="Calibri" w:eastAsia="Times New Roman" w:hAnsi="Calibri"/>
      <w:sz w:val="22"/>
      <w:lang w:eastAsia="ru-RU"/>
    </w:rPr>
  </w:style>
  <w:style w:type="paragraph" w:styleId="a4">
    <w:name w:val="List Paragraph"/>
    <w:basedOn w:val="a"/>
    <w:uiPriority w:val="34"/>
    <w:qFormat/>
    <w:rsid w:val="00D048A9"/>
    <w:pPr>
      <w:ind w:left="720"/>
      <w:contextualSpacing/>
    </w:pPr>
    <w:rPr>
      <w:rFonts w:eastAsia="Times New Roman"/>
    </w:rPr>
  </w:style>
  <w:style w:type="character" w:customStyle="1" w:styleId="80">
    <w:name w:val="Заголовок 8 Знак"/>
    <w:basedOn w:val="a0"/>
    <w:link w:val="8"/>
    <w:uiPriority w:val="99"/>
    <w:rsid w:val="006B6898"/>
    <w:rPr>
      <w:rFonts w:eastAsia="Times New Roman"/>
      <w:b/>
      <w:caps/>
      <w:szCs w:val="24"/>
      <w:lang w:eastAsia="ru-RU"/>
    </w:rPr>
  </w:style>
  <w:style w:type="character" w:styleId="a5">
    <w:name w:val="Hyperlink"/>
    <w:basedOn w:val="a0"/>
    <w:uiPriority w:val="99"/>
    <w:unhideWhenUsed/>
    <w:rsid w:val="006B6898"/>
    <w:rPr>
      <w:color w:val="0563C1" w:themeColor="hyperlink"/>
      <w:u w:val="single"/>
    </w:rPr>
  </w:style>
  <w:style w:type="character" w:styleId="a6">
    <w:name w:val="Strong"/>
    <w:basedOn w:val="a0"/>
    <w:uiPriority w:val="22"/>
    <w:qFormat/>
    <w:rsid w:val="006B6898"/>
    <w:rPr>
      <w:b/>
      <w:bCs/>
    </w:rPr>
  </w:style>
  <w:style w:type="paragraph" w:styleId="a7">
    <w:name w:val="Title"/>
    <w:basedOn w:val="a"/>
    <w:link w:val="a8"/>
    <w:uiPriority w:val="99"/>
    <w:qFormat/>
    <w:rsid w:val="006B6898"/>
    <w:pPr>
      <w:spacing w:after="0" w:line="240" w:lineRule="auto"/>
      <w:jc w:val="center"/>
    </w:pPr>
    <w:rPr>
      <w:rFonts w:ascii="Times New Roman" w:eastAsia="Times New Roman" w:hAnsi="Times New Roman" w:cs="Times New Roman"/>
      <w:b/>
      <w:caps/>
      <w:sz w:val="28"/>
      <w:szCs w:val="24"/>
      <w:lang w:eastAsia="ru-RU"/>
    </w:rPr>
  </w:style>
  <w:style w:type="character" w:customStyle="1" w:styleId="a8">
    <w:name w:val="Название Знак"/>
    <w:basedOn w:val="a0"/>
    <w:link w:val="a7"/>
    <w:uiPriority w:val="99"/>
    <w:rsid w:val="006B6898"/>
    <w:rPr>
      <w:rFonts w:eastAsia="Times New Roman"/>
      <w:b/>
      <w:caps/>
      <w:szCs w:val="24"/>
      <w:lang w:eastAsia="ru-RU"/>
    </w:rPr>
  </w:style>
  <w:style w:type="paragraph" w:styleId="a9">
    <w:name w:val="Body Text"/>
    <w:basedOn w:val="a"/>
    <w:link w:val="aa"/>
    <w:uiPriority w:val="99"/>
    <w:semiHidden/>
    <w:unhideWhenUsed/>
    <w:rsid w:val="006B6898"/>
    <w:pPr>
      <w:spacing w:after="120"/>
    </w:pPr>
  </w:style>
  <w:style w:type="character" w:customStyle="1" w:styleId="aa">
    <w:name w:val="Основной текст Знак"/>
    <w:basedOn w:val="a0"/>
    <w:link w:val="a9"/>
    <w:uiPriority w:val="99"/>
    <w:semiHidden/>
    <w:rsid w:val="006B6898"/>
    <w:rPr>
      <w:rFonts w:asciiTheme="minorHAnsi" w:hAnsiTheme="minorHAnsi" w:cstheme="minorBidi"/>
      <w:sz w:val="22"/>
    </w:rPr>
  </w:style>
  <w:style w:type="paragraph" w:styleId="ab">
    <w:name w:val="footer"/>
    <w:basedOn w:val="a"/>
    <w:link w:val="ac"/>
    <w:uiPriority w:val="99"/>
    <w:unhideWhenUsed/>
    <w:rsid w:val="006B68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6898"/>
    <w:rPr>
      <w:rFonts w:asciiTheme="minorHAnsi" w:hAnsiTheme="minorHAnsi" w:cstheme="minorBidi"/>
      <w:sz w:val="22"/>
    </w:rPr>
  </w:style>
  <w:style w:type="paragraph" w:styleId="ad">
    <w:name w:val="Balloon Text"/>
    <w:basedOn w:val="a"/>
    <w:link w:val="ae"/>
    <w:uiPriority w:val="99"/>
    <w:semiHidden/>
    <w:unhideWhenUsed/>
    <w:rsid w:val="006B689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6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2C13A9104F22EF7FF4D0C4444B5924D79999D8B01633B979ED3B31C149E249F71A692AAC3B3538E70F42C4E67D53FD9lAg2H" TargetMode="External"/><Relationship Id="rId3" Type="http://schemas.openxmlformats.org/officeDocument/2006/relationships/settings" Target="settings.xml"/><Relationship Id="rId7" Type="http://schemas.openxmlformats.org/officeDocument/2006/relationships/hyperlink" Target="consultantplus://offline/ref%3D82C13A9104F22EF7FF4D0C4444B5924D79999D8B01633B979ED3B31C149E249F71A692AAC3B3538E70F42C4E67D53FD9lAg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2478</Words>
  <Characters>14128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2022-09-08T07:38:00Z</cp:lastPrinted>
  <dcterms:created xsi:type="dcterms:W3CDTF">2022-09-08T14:18:00Z</dcterms:created>
  <dcterms:modified xsi:type="dcterms:W3CDTF">2022-09-08T14:18:00Z</dcterms:modified>
</cp:coreProperties>
</file>